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D03" w:rsidRPr="00525D9C" w:rsidRDefault="008D52DB" w:rsidP="00525D9C">
      <w:pPr>
        <w:pStyle w:val="Overskrift1"/>
        <w:rPr>
          <w:color w:val="6A0788" w:themeColor="accent2"/>
        </w:rPr>
      </w:pPr>
      <w:r w:rsidRPr="00525D9C">
        <w:rPr>
          <w:color w:val="6A0788" w:themeColor="accent2"/>
        </w:rPr>
        <w:t>Hva er verdens prematurdag?</w:t>
      </w:r>
    </w:p>
    <w:p w:rsidR="008D52DB" w:rsidRPr="00525D9C" w:rsidRDefault="00640BAF" w:rsidP="00525D9C">
      <w:pPr>
        <w:rPr>
          <w:i/>
        </w:rPr>
      </w:pPr>
      <w:r w:rsidRPr="00525D9C">
        <w:rPr>
          <w:i/>
        </w:rPr>
        <w:t xml:space="preserve">Verdens prematurdag feires 17. november. Dette </w:t>
      </w:r>
      <w:r w:rsidR="008D52DB" w:rsidRPr="00525D9C">
        <w:rPr>
          <w:i/>
        </w:rPr>
        <w:t>er en av årets viktigste dager</w:t>
      </w:r>
      <w:r w:rsidRPr="00525D9C">
        <w:rPr>
          <w:i/>
        </w:rPr>
        <w:t xml:space="preserve"> til å øke bevisstheten rundt utfordringer og byrder knyttet til prematurfødsel, lokalt og globalt. Merkedagen ble opprettet i 2008, av den europeiske interesseorganisasjonen EFCNI og deres samarbeidspartnere blant Europas foreldredrevne prematurforeninger.</w:t>
      </w:r>
    </w:p>
    <w:p w:rsidR="00640BAF" w:rsidRDefault="006A24DC" w:rsidP="00525D9C">
      <w:r>
        <w:t>Feiringen bygger</w:t>
      </w:r>
      <w:r w:rsidR="004B6677">
        <w:t xml:space="preserve"> på dugnad</w:t>
      </w:r>
      <w:r>
        <w:t>.</w:t>
      </w:r>
      <w:r w:rsidR="004B6677">
        <w:t xml:space="preserve"> </w:t>
      </w:r>
      <w:r>
        <w:t>Entusiaster og foreninger i over 100 land står sammen om aktiviteter og arrangementer under en felles fane. Vi forplikter oss til å vekke oppmerksomhet om prematur fødsel</w:t>
      </w:r>
      <w:r w:rsidR="004902D7">
        <w:t>, Målet er å forbedre livet til</w:t>
      </w:r>
      <w:r>
        <w:t xml:space="preserve"> premature barn og deres familier.</w:t>
      </w:r>
    </w:p>
    <w:p w:rsidR="004902D7" w:rsidRPr="00525D9C" w:rsidRDefault="006A24DC" w:rsidP="00525D9C">
      <w:pPr>
        <w:pStyle w:val="Overskrift2"/>
        <w:rPr>
          <w:color w:val="6A0788" w:themeColor="accent2"/>
        </w:rPr>
      </w:pPr>
      <w:r w:rsidRPr="00525D9C">
        <w:rPr>
          <w:color w:val="6A0788" w:themeColor="accent2"/>
        </w:rPr>
        <w:t>Hvorfor 17. november?</w:t>
      </w:r>
    </w:p>
    <w:p w:rsidR="004902D7" w:rsidRDefault="004902D7" w:rsidP="00525D9C">
      <w:r>
        <w:t xml:space="preserve">Datoen 17. november ble valgt på </w:t>
      </w:r>
      <w:proofErr w:type="spellStart"/>
      <w:r>
        <w:t>EFCNIs</w:t>
      </w:r>
      <w:proofErr w:type="spellEnd"/>
      <w:r>
        <w:t xml:space="preserve"> første møte for foreldreorganisasjoner, i Roma 2008. Møtet valgte dagen da en av stifterne endelig ble den stolte faren til en overlevende jente, etter å ha mistet trillinger ved prematurfødsel tidligere. </w:t>
      </w:r>
      <w:r w:rsidR="008417E3">
        <w:t xml:space="preserve">I 2010 ble dagen verdensomspennende, i et samarbeid mellom EFCNI, amerikanske </w:t>
      </w:r>
      <w:proofErr w:type="spellStart"/>
      <w:r w:rsidR="008417E3">
        <w:t>March</w:t>
      </w:r>
      <w:proofErr w:type="spellEnd"/>
      <w:r w:rsidR="008417E3">
        <w:t xml:space="preserve"> </w:t>
      </w:r>
      <w:proofErr w:type="spellStart"/>
      <w:r w:rsidR="008417E3">
        <w:t>of</w:t>
      </w:r>
      <w:proofErr w:type="spellEnd"/>
      <w:r w:rsidR="008417E3">
        <w:t xml:space="preserve"> Dimes, afrikanske </w:t>
      </w:r>
      <w:proofErr w:type="spellStart"/>
      <w:r w:rsidR="008417E3">
        <w:t>LittleBigSouls</w:t>
      </w:r>
      <w:proofErr w:type="spellEnd"/>
      <w:r w:rsidR="008417E3">
        <w:t xml:space="preserve"> og </w:t>
      </w:r>
      <w:proofErr w:type="spellStart"/>
      <w:r w:rsidR="008417E3">
        <w:t>Australian</w:t>
      </w:r>
      <w:proofErr w:type="spellEnd"/>
      <w:r w:rsidR="008417E3">
        <w:t xml:space="preserve"> National </w:t>
      </w:r>
      <w:proofErr w:type="spellStart"/>
      <w:r w:rsidR="008417E3">
        <w:t>Premmie</w:t>
      </w:r>
      <w:proofErr w:type="spellEnd"/>
      <w:r w:rsidR="008417E3">
        <w:t xml:space="preserve"> Foundation. Slik knytter vi bånd mellom kontinentene i feiringen av en ung og viktig merkedag.</w:t>
      </w:r>
    </w:p>
    <w:p w:rsidR="008417E3" w:rsidRPr="00525D9C" w:rsidRDefault="008417E3" w:rsidP="00525D9C">
      <w:pPr>
        <w:pStyle w:val="Overskrift2"/>
        <w:rPr>
          <w:color w:val="6A0788" w:themeColor="accent2"/>
        </w:rPr>
      </w:pPr>
      <w:r w:rsidRPr="00525D9C">
        <w:rPr>
          <w:color w:val="6A0788" w:themeColor="accent2"/>
        </w:rPr>
        <w:t>Bli med på en dag for endring til det bedre!</w:t>
      </w:r>
    </w:p>
    <w:p w:rsidR="008417E3" w:rsidRDefault="008417E3" w:rsidP="00525D9C">
      <w:r>
        <w:t>Alle er hjertelig velkomne til å delta i feiringen med egne aktiviteter: foreldreorganisasjoner, sykehus, ideelle organisasjoner, helsepersonell, foreninger, bedrifter, politikere, media og enkeltmennesker. Det avgjørende er ikke hvor mye tid, penger eller mannskap du kan stille! Selv enkle ting kan ha sin virkning.</w:t>
      </w:r>
    </w:p>
    <w:p w:rsidR="008417E3" w:rsidRDefault="0038639C" w:rsidP="00525D9C">
      <w:r>
        <w:t xml:space="preserve">Lilla belysning, og klessnora med ett par ørsmå babysokker blant de ni vanlige, er felles symboler for verdens prematurdag. Den lilla fargen står for prematurbarnas </w:t>
      </w:r>
      <w:proofErr w:type="spellStart"/>
      <w:r>
        <w:t>usedvanlighet</w:t>
      </w:r>
      <w:proofErr w:type="spellEnd"/>
      <w:r>
        <w:t xml:space="preserve"> og følsomhet.</w:t>
      </w:r>
    </w:p>
    <w:p w:rsidR="0038639C" w:rsidRPr="00525D9C" w:rsidRDefault="00525D9C" w:rsidP="00525D9C">
      <w:pPr>
        <w:pStyle w:val="Overskrift2"/>
        <w:rPr>
          <w:color w:val="6A0788" w:themeColor="accent2"/>
        </w:rPr>
      </w:pPr>
      <w:r w:rsidRPr="00525D9C">
        <w:rPr>
          <w:color w:val="6A0788" w:themeColor="accent2"/>
        </w:rPr>
        <w:t>Gratis verktøykasse</w:t>
      </w:r>
    </w:p>
    <w:p w:rsidR="00AB0B0A" w:rsidRDefault="0038639C" w:rsidP="00525D9C">
      <w:r>
        <w:t>Verktøykasse for Verdens prematurdag</w:t>
      </w:r>
      <w:r w:rsidR="00AB0B0A">
        <w:t xml:space="preserve">.  Nyttige tips om markedsføring og finansiering for deg som vil arrangere lokal feiring. Oversatt til 40 språk. </w:t>
      </w:r>
      <w:hyperlink r:id="rId5" w:history="1">
        <w:r w:rsidR="00AB0B0A" w:rsidRPr="001D2EB8">
          <w:rPr>
            <w:rStyle w:val="Hyperkobling"/>
          </w:rPr>
          <w:t>www.efcni.org/worldprematurityday</w:t>
        </w:r>
      </w:hyperlink>
    </w:p>
    <w:p w:rsidR="00AB0B0A" w:rsidRPr="00525D9C" w:rsidRDefault="00525D9C" w:rsidP="00525D9C">
      <w:pPr>
        <w:pStyle w:val="Overskrift2"/>
        <w:rPr>
          <w:color w:val="6A0788" w:themeColor="accent2"/>
        </w:rPr>
      </w:pPr>
      <w:r w:rsidRPr="00525D9C">
        <w:rPr>
          <w:color w:val="6A0788" w:themeColor="accent2"/>
        </w:rPr>
        <w:t>Sett gode tiltak på kartet</w:t>
      </w:r>
    </w:p>
    <w:p w:rsidR="00AB0B0A" w:rsidRDefault="00AB0B0A" w:rsidP="00525D9C">
      <w:r>
        <w:t xml:space="preserve">Vis oss ditt engasjement! Ved å legge til lokale aktiviteter på EFCNI </w:t>
      </w:r>
      <w:proofErr w:type="spellStart"/>
      <w:r>
        <w:t>Changemaker</w:t>
      </w:r>
      <w:proofErr w:type="spellEnd"/>
      <w:r>
        <w:t xml:space="preserve">-kartet synliggjøres hva vi har oppnådd. Slik kan vi inspirere folk over hele verden til å </w:t>
      </w:r>
      <w:r w:rsidR="00574DDC">
        <w:t>bidra til endring. Du kan beskrive feiringen</w:t>
      </w:r>
      <w:r>
        <w:t xml:space="preserve"> på eget morsmål.</w:t>
      </w:r>
    </w:p>
    <w:p w:rsidR="00574DDC" w:rsidRDefault="00574DDC" w:rsidP="00525D9C">
      <w:r>
        <w:t xml:space="preserve">Det du gjør er viktig for oss. Send oss bilder og en kort beskrivelse, så fremmer vi ditt initiativ ved å dele det på den felleseuropeiske nettsiden for prematurforeninger. Bruk </w:t>
      </w:r>
      <w:hyperlink r:id="rId6" w:history="1">
        <w:r w:rsidRPr="001D2EB8">
          <w:rPr>
            <w:rStyle w:val="Hyperkobling"/>
          </w:rPr>
          <w:t>event@efcni.org</w:t>
        </w:r>
      </w:hyperlink>
      <w:r>
        <w:t xml:space="preserve"> (ha med Prematurforeningens nettside som alternativ</w:t>
      </w:r>
      <w:r w:rsidR="00525D9C">
        <w:t xml:space="preserve"> (hovedal</w:t>
      </w:r>
      <w:r>
        <w:t>ternativ – og så kan vi dele videre?)</w:t>
      </w:r>
    </w:p>
    <w:p w:rsidR="00574DDC" w:rsidRPr="00B23631" w:rsidRDefault="00574DDC" w:rsidP="00525D9C">
      <w:r>
        <w:t>Sponsorer for utviklingen av informasjonsmateriell til Verdens prematurdag:</w:t>
      </w:r>
      <w:r w:rsidR="00525D9C">
        <w:br/>
      </w:r>
      <w:proofErr w:type="spellStart"/>
      <w:r w:rsidRPr="00B23631">
        <w:t>AbbVie</w:t>
      </w:r>
      <w:proofErr w:type="spellEnd"/>
      <w:r w:rsidRPr="00B23631">
        <w:t xml:space="preserve">, </w:t>
      </w:r>
      <w:proofErr w:type="spellStart"/>
      <w:r w:rsidRPr="00B23631">
        <w:t>Natus</w:t>
      </w:r>
      <w:proofErr w:type="spellEnd"/>
      <w:r w:rsidRPr="00B23631">
        <w:t xml:space="preserve">, </w:t>
      </w:r>
      <w:proofErr w:type="spellStart"/>
      <w:r w:rsidRPr="00B23631">
        <w:t>Nestle</w:t>
      </w:r>
      <w:proofErr w:type="spellEnd"/>
      <w:r w:rsidRPr="00B23631">
        <w:t xml:space="preserve"> </w:t>
      </w:r>
      <w:proofErr w:type="spellStart"/>
      <w:r w:rsidRPr="00B23631">
        <w:t>Nutrition</w:t>
      </w:r>
      <w:proofErr w:type="spellEnd"/>
      <w:r w:rsidRPr="00B23631">
        <w:t xml:space="preserve">, Philips </w:t>
      </w:r>
      <w:proofErr w:type="spellStart"/>
      <w:r w:rsidRPr="00B23631">
        <w:t>Avent</w:t>
      </w:r>
      <w:proofErr w:type="spellEnd"/>
      <w:r w:rsidRPr="00B23631">
        <w:t xml:space="preserve"> og </w:t>
      </w:r>
      <w:proofErr w:type="spellStart"/>
      <w:r w:rsidRPr="00B23631">
        <w:t>Shire</w:t>
      </w:r>
      <w:proofErr w:type="spellEnd"/>
      <w:r w:rsidRPr="00B23631">
        <w:t>.</w:t>
      </w:r>
    </w:p>
    <w:p w:rsidR="00C76B89" w:rsidRPr="00E0080B" w:rsidRDefault="00574DDC" w:rsidP="00E008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6A0788" w:themeColor="accent2"/>
        </w:rPr>
      </w:pPr>
      <w:r w:rsidRPr="00525D9C">
        <w:rPr>
          <w:b/>
          <w:color w:val="6A0788" w:themeColor="accent2"/>
        </w:rPr>
        <w:t>Om EFCNI</w:t>
      </w:r>
      <w:r w:rsidR="00E0080B">
        <w:rPr>
          <w:b/>
          <w:color w:val="6A0788" w:themeColor="accent2"/>
        </w:rPr>
        <w:br/>
      </w:r>
      <w:bookmarkStart w:id="0" w:name="_GoBack"/>
      <w:bookmarkEnd w:id="0"/>
      <w:r w:rsidR="00701AF3" w:rsidRPr="00701AF3">
        <w:rPr>
          <w:i/>
          <w:iCs/>
        </w:rPr>
        <w:t xml:space="preserve">European Foundation for </w:t>
      </w:r>
      <w:proofErr w:type="spellStart"/>
      <w:r w:rsidR="00701AF3" w:rsidRPr="00701AF3">
        <w:rPr>
          <w:i/>
          <w:iCs/>
        </w:rPr>
        <w:t>the</w:t>
      </w:r>
      <w:proofErr w:type="spellEnd"/>
      <w:r w:rsidR="00701AF3" w:rsidRPr="00701AF3">
        <w:rPr>
          <w:i/>
          <w:iCs/>
        </w:rPr>
        <w:t xml:space="preserve"> Care </w:t>
      </w:r>
      <w:proofErr w:type="spellStart"/>
      <w:r w:rsidR="00701AF3" w:rsidRPr="00701AF3">
        <w:rPr>
          <w:i/>
          <w:iCs/>
        </w:rPr>
        <w:t>of</w:t>
      </w:r>
      <w:proofErr w:type="spellEnd"/>
      <w:r w:rsidR="00701AF3" w:rsidRPr="00701AF3">
        <w:rPr>
          <w:i/>
          <w:iCs/>
        </w:rPr>
        <w:t xml:space="preserve"> </w:t>
      </w:r>
      <w:proofErr w:type="spellStart"/>
      <w:r w:rsidR="00701AF3" w:rsidRPr="00701AF3">
        <w:rPr>
          <w:i/>
          <w:iCs/>
        </w:rPr>
        <w:t>Newborn</w:t>
      </w:r>
      <w:proofErr w:type="spellEnd"/>
      <w:r w:rsidR="00701AF3" w:rsidRPr="00701AF3">
        <w:rPr>
          <w:i/>
          <w:iCs/>
        </w:rPr>
        <w:t xml:space="preserve"> </w:t>
      </w:r>
      <w:proofErr w:type="spellStart"/>
      <w:r w:rsidR="00701AF3" w:rsidRPr="00701AF3">
        <w:rPr>
          <w:i/>
          <w:iCs/>
        </w:rPr>
        <w:t>Infants</w:t>
      </w:r>
      <w:proofErr w:type="spellEnd"/>
      <w:r w:rsidR="00701AF3" w:rsidRPr="00701AF3">
        <w:rPr>
          <w:i/>
          <w:iCs/>
        </w:rPr>
        <w:t xml:space="preserve"> (EFCNI) er den første hel-europeiske organisasjon, som representerer interessene til premature, nyfødte og deres familier. </w:t>
      </w:r>
      <w:r w:rsidR="00701AF3" w:rsidRPr="001043C0">
        <w:rPr>
          <w:i/>
          <w:iCs/>
        </w:rPr>
        <w:t xml:space="preserve">Organisasjonen samler foreldre og profesjonelle innen helse </w:t>
      </w:r>
      <w:r w:rsidR="00701AF3">
        <w:rPr>
          <w:i/>
          <w:iCs/>
        </w:rPr>
        <w:t>fra u</w:t>
      </w:r>
      <w:r w:rsidR="00701AF3" w:rsidRPr="001043C0">
        <w:rPr>
          <w:i/>
          <w:iCs/>
        </w:rPr>
        <w:t>like disipliner, med det felles mål å forbedre den langsiktige helsen ti</w:t>
      </w:r>
      <w:r w:rsidR="00701AF3">
        <w:rPr>
          <w:i/>
          <w:iCs/>
        </w:rPr>
        <w:t>l premature og nyfødte, ved å sikre best mulig forebygging, behandling, omsorg og støtte</w:t>
      </w:r>
      <w:r w:rsidR="00701AF3" w:rsidRPr="001043C0">
        <w:rPr>
          <w:i/>
          <w:iCs/>
        </w:rPr>
        <w:t xml:space="preserve"> (</w:t>
      </w:r>
      <w:hyperlink r:id="rId7" w:tgtFrame="_blank" w:history="1">
        <w:r w:rsidR="00701AF3" w:rsidRPr="001043C0">
          <w:rPr>
            <w:rStyle w:val="Hyperkobling"/>
            <w:i/>
            <w:iCs/>
          </w:rPr>
          <w:t>http://www.efcni.org/</w:t>
        </w:r>
      </w:hyperlink>
      <w:r w:rsidR="00701AF3">
        <w:rPr>
          <w:i/>
          <w:iCs/>
        </w:rPr>
        <w:t>). </w:t>
      </w:r>
    </w:p>
    <w:sectPr w:rsidR="00C76B89" w:rsidRPr="00E0080B" w:rsidSect="00011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DB"/>
    <w:rsid w:val="00011D03"/>
    <w:rsid w:val="0038639C"/>
    <w:rsid w:val="00423E1E"/>
    <w:rsid w:val="004902D7"/>
    <w:rsid w:val="004B6677"/>
    <w:rsid w:val="00525D9C"/>
    <w:rsid w:val="00574DDC"/>
    <w:rsid w:val="00640BAF"/>
    <w:rsid w:val="006A24DC"/>
    <w:rsid w:val="00701AF3"/>
    <w:rsid w:val="008417E3"/>
    <w:rsid w:val="008D52DB"/>
    <w:rsid w:val="00AB0B0A"/>
    <w:rsid w:val="00B23631"/>
    <w:rsid w:val="00C76B89"/>
    <w:rsid w:val="00E0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36CB5"/>
  <w15:docId w15:val="{E81C1C2B-1679-4D9E-97B7-9E947EF6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25D9C"/>
    <w:pPr>
      <w:spacing w:after="180" w:line="274" w:lineRule="auto"/>
    </w:pPr>
    <w:rPr>
      <w:sz w:val="2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25D9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3E8601" w:themeColor="accent1"/>
      <w:spacing w:val="2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25D9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3E8601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25D9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000000" w:themeColor="text2"/>
      <w:spacing w:val="14"/>
      <w:sz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25D9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25D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25D9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3E8601" w:themeColor="accent1"/>
      <w:sz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25D9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25D9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25D9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AB0B0A"/>
    <w:rPr>
      <w:color w:val="003892" w:themeColor="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25D9C"/>
    <w:rPr>
      <w:rFonts w:asciiTheme="majorHAnsi" w:eastAsiaTheme="majorEastAsia" w:hAnsiTheme="majorHAnsi" w:cstheme="majorBidi"/>
      <w:bCs/>
      <w:color w:val="3E8601" w:themeColor="accent1"/>
      <w:spacing w:val="20"/>
      <w:sz w:val="32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25D9C"/>
    <w:rPr>
      <w:rFonts w:eastAsiaTheme="majorEastAsia" w:cstheme="majorBidi"/>
      <w:b/>
      <w:bCs/>
      <w:color w:val="3E8601" w:themeColor="accent1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25D9C"/>
    <w:rPr>
      <w:rFonts w:asciiTheme="majorHAnsi" w:eastAsiaTheme="majorEastAsia" w:hAnsiTheme="majorHAnsi" w:cstheme="majorBidi"/>
      <w:bCs/>
      <w:color w:val="000000" w:themeColor="text2"/>
      <w:spacing w:val="14"/>
      <w:sz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25D9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25D9C"/>
    <w:rPr>
      <w:rFonts w:asciiTheme="majorHAnsi" w:eastAsiaTheme="majorEastAsia" w:hAnsiTheme="majorHAnsi" w:cstheme="majorBidi"/>
      <w:color w:val="00000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25D9C"/>
    <w:rPr>
      <w:rFonts w:asciiTheme="majorHAnsi" w:eastAsiaTheme="majorEastAsia" w:hAnsiTheme="majorHAnsi" w:cstheme="majorBidi"/>
      <w:iCs/>
      <w:color w:val="3E8601" w:themeColor="accen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25D9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25D9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25D9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25D9C"/>
    <w:pPr>
      <w:spacing w:line="240" w:lineRule="auto"/>
    </w:pPr>
    <w:rPr>
      <w:rFonts w:asciiTheme="majorHAnsi" w:eastAsiaTheme="minorEastAsia" w:hAnsiTheme="majorHAnsi"/>
      <w:bCs/>
      <w:smallCaps/>
      <w:color w:val="000000" w:themeColor="text2"/>
      <w:spacing w:val="6"/>
      <w:sz w:val="22"/>
      <w:szCs w:val="18"/>
      <w:lang w:bidi="hi-IN"/>
    </w:rPr>
  </w:style>
  <w:style w:type="paragraph" w:styleId="Tittel">
    <w:name w:val="Title"/>
    <w:basedOn w:val="Normal"/>
    <w:next w:val="Normal"/>
    <w:link w:val="TittelTegn"/>
    <w:uiPriority w:val="10"/>
    <w:qFormat/>
    <w:rsid w:val="00525D9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00000" w:themeColor="text2"/>
      <w:spacing w:val="30"/>
      <w:kern w:val="28"/>
      <w:sz w:val="9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525D9C"/>
    <w:rPr>
      <w:rFonts w:asciiTheme="majorHAnsi" w:eastAsiaTheme="majorEastAsia" w:hAnsiTheme="majorHAnsi" w:cstheme="majorBidi"/>
      <w:color w:val="000000" w:themeColor="text2"/>
      <w:spacing w:val="30"/>
      <w:kern w:val="28"/>
      <w:sz w:val="9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25D9C"/>
    <w:pPr>
      <w:numPr>
        <w:ilvl w:val="1"/>
      </w:numPr>
    </w:pPr>
    <w:rPr>
      <w:rFonts w:eastAsiaTheme="majorEastAsia" w:cstheme="majorBidi"/>
      <w:iCs/>
      <w:color w:val="000000" w:themeColor="text2"/>
      <w:sz w:val="40"/>
      <w:szCs w:val="24"/>
      <w:lang w:bidi="hi-IN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25D9C"/>
    <w:rPr>
      <w:rFonts w:eastAsiaTheme="majorEastAsia" w:cstheme="majorBidi"/>
      <w:iCs/>
      <w:color w:val="000000" w:themeColor="text2"/>
      <w:sz w:val="40"/>
      <w:szCs w:val="24"/>
      <w:lang w:bidi="hi-IN"/>
    </w:rPr>
  </w:style>
  <w:style w:type="character" w:styleId="Sterk">
    <w:name w:val="Strong"/>
    <w:basedOn w:val="Standardskriftforavsnitt"/>
    <w:uiPriority w:val="22"/>
    <w:qFormat/>
    <w:rsid w:val="00525D9C"/>
    <w:rPr>
      <w:b w:val="0"/>
      <w:bCs/>
      <w:i/>
      <w:color w:val="000000" w:themeColor="text2"/>
    </w:rPr>
  </w:style>
  <w:style w:type="character" w:styleId="Utheving">
    <w:name w:val="Emphasis"/>
    <w:basedOn w:val="Standardskriftforavsnitt"/>
    <w:uiPriority w:val="20"/>
    <w:qFormat/>
    <w:rsid w:val="00525D9C"/>
    <w:rPr>
      <w:b/>
      <w:i/>
      <w:iCs/>
    </w:rPr>
  </w:style>
  <w:style w:type="paragraph" w:styleId="Ingenmellomrom">
    <w:name w:val="No Spacing"/>
    <w:link w:val="IngenmellomromTegn"/>
    <w:uiPriority w:val="1"/>
    <w:qFormat/>
    <w:rsid w:val="00525D9C"/>
    <w:pPr>
      <w:spacing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525D9C"/>
  </w:style>
  <w:style w:type="paragraph" w:styleId="Listeavsnitt">
    <w:name w:val="List Paragraph"/>
    <w:basedOn w:val="Normal"/>
    <w:uiPriority w:val="34"/>
    <w:qFormat/>
    <w:rsid w:val="00525D9C"/>
    <w:pPr>
      <w:spacing w:line="240" w:lineRule="auto"/>
      <w:ind w:left="720" w:hanging="288"/>
      <w:contextualSpacing/>
    </w:pPr>
    <w:rPr>
      <w:color w:val="000000" w:themeColor="text2"/>
    </w:rPr>
  </w:style>
  <w:style w:type="paragraph" w:styleId="Sitat">
    <w:name w:val="Quote"/>
    <w:basedOn w:val="Normal"/>
    <w:next w:val="Normal"/>
    <w:link w:val="SitatTegn"/>
    <w:uiPriority w:val="29"/>
    <w:qFormat/>
    <w:rsid w:val="00525D9C"/>
    <w:pPr>
      <w:spacing w:after="0" w:line="360" w:lineRule="auto"/>
      <w:jc w:val="center"/>
    </w:pPr>
    <w:rPr>
      <w:rFonts w:eastAsiaTheme="minorEastAsia"/>
      <w:b/>
      <w:i/>
      <w:iCs/>
      <w:color w:val="3E8601" w:themeColor="accent1"/>
      <w:sz w:val="26"/>
      <w:lang w:bidi="hi-IN"/>
    </w:rPr>
  </w:style>
  <w:style w:type="character" w:customStyle="1" w:styleId="SitatTegn">
    <w:name w:val="Sitat Tegn"/>
    <w:basedOn w:val="Standardskriftforavsnitt"/>
    <w:link w:val="Sitat"/>
    <w:uiPriority w:val="29"/>
    <w:rsid w:val="00525D9C"/>
    <w:rPr>
      <w:rFonts w:eastAsiaTheme="minorEastAsia"/>
      <w:b/>
      <w:i/>
      <w:iCs/>
      <w:color w:val="3E8601" w:themeColor="accent1"/>
      <w:sz w:val="26"/>
      <w:lang w:bidi="hi-IN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25D9C"/>
    <w:pPr>
      <w:pBdr>
        <w:top w:val="single" w:sz="36" w:space="8" w:color="3E8601" w:themeColor="accent1"/>
        <w:left w:val="single" w:sz="36" w:space="8" w:color="3E8601" w:themeColor="accent1"/>
        <w:bottom w:val="single" w:sz="36" w:space="8" w:color="3E8601" w:themeColor="accent1"/>
        <w:right w:val="single" w:sz="36" w:space="8" w:color="3E8601" w:themeColor="accent1"/>
      </w:pBdr>
      <w:shd w:val="clear" w:color="auto" w:fill="3E8601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25D9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3E8601" w:themeFill="accent1"/>
      <w:lang w:bidi="hi-IN"/>
    </w:rPr>
  </w:style>
  <w:style w:type="character" w:styleId="Svakutheving">
    <w:name w:val="Subtle Emphasis"/>
    <w:basedOn w:val="Standardskriftforavsnitt"/>
    <w:uiPriority w:val="19"/>
    <w:qFormat/>
    <w:rsid w:val="00525D9C"/>
    <w:rPr>
      <w:i/>
      <w:iCs/>
      <w:color w:val="000000"/>
    </w:rPr>
  </w:style>
  <w:style w:type="character" w:styleId="Sterkutheving">
    <w:name w:val="Intense Emphasis"/>
    <w:basedOn w:val="Standardskriftforavsnitt"/>
    <w:uiPriority w:val="21"/>
    <w:qFormat/>
    <w:rsid w:val="00525D9C"/>
    <w:rPr>
      <w:b/>
      <w:bCs/>
      <w:i/>
      <w:iCs/>
      <w:color w:val="3E8601" w:themeColor="accent1"/>
    </w:rPr>
  </w:style>
  <w:style w:type="character" w:styleId="Svakreferanse">
    <w:name w:val="Subtle Reference"/>
    <w:basedOn w:val="Standardskriftforavsnitt"/>
    <w:uiPriority w:val="31"/>
    <w:qFormat/>
    <w:rsid w:val="00525D9C"/>
    <w:rPr>
      <w:smallCaps/>
      <w:color w:val="000000"/>
      <w:u w:val="single"/>
    </w:rPr>
  </w:style>
  <w:style w:type="character" w:styleId="Sterkreferanse">
    <w:name w:val="Intense Reference"/>
    <w:basedOn w:val="Standardskriftforavsnitt"/>
    <w:uiPriority w:val="32"/>
    <w:qFormat/>
    <w:rsid w:val="00525D9C"/>
    <w:rPr>
      <w:b w:val="0"/>
      <w:bCs/>
      <w:smallCaps/>
      <w:color w:val="3E8601" w:themeColor="accent1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525D9C"/>
    <w:rPr>
      <w:b/>
      <w:bCs/>
      <w:caps/>
      <w:smallCaps w:val="0"/>
      <w:color w:val="000000" w:themeColor="text2"/>
      <w:spacing w:val="1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25D9C"/>
    <w:pPr>
      <w:spacing w:before="480" w:line="264" w:lineRule="auto"/>
      <w:outlineLvl w:val="9"/>
    </w:pPr>
    <w:rPr>
      <w:b/>
    </w:rPr>
  </w:style>
  <w:style w:type="character" w:styleId="Omtale">
    <w:name w:val="Mention"/>
    <w:basedOn w:val="Standardskriftforavsnitt"/>
    <w:uiPriority w:val="99"/>
    <w:semiHidden/>
    <w:unhideWhenUsed/>
    <w:rsid w:val="00525D9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fcni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vent@efcni.org" TargetMode="External"/><Relationship Id="rId5" Type="http://schemas.openxmlformats.org/officeDocument/2006/relationships/hyperlink" Target="http://www.efcni.org/worldprematurityda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SB W">
  <a:themeElements>
    <a:clrScheme name="SSB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E8601"/>
      </a:accent1>
      <a:accent2>
        <a:srgbClr val="6A0788"/>
      </a:accent2>
      <a:accent3>
        <a:srgbClr val="EBB41F"/>
      </a:accent3>
      <a:accent4>
        <a:srgbClr val="0774D0"/>
      </a:accent4>
      <a:accent5>
        <a:srgbClr val="EB7824"/>
      </a:accent5>
      <a:accent6>
        <a:srgbClr val="7F7F7F"/>
      </a:accent6>
      <a:hlink>
        <a:srgbClr val="003892"/>
      </a:hlink>
      <a:folHlink>
        <a:srgbClr val="A53D7C"/>
      </a:folHlink>
    </a:clrScheme>
    <a:fontScheme name="SSB W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78BF7-5ACB-46F8-9267-6F87DA862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502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Isdal</dc:creator>
  <cp:lastModifiedBy>Bloch, Vilni Verner Holst</cp:lastModifiedBy>
  <cp:revision>3</cp:revision>
  <dcterms:created xsi:type="dcterms:W3CDTF">2017-09-06T09:29:00Z</dcterms:created>
  <dcterms:modified xsi:type="dcterms:W3CDTF">2017-09-06T09:29:00Z</dcterms:modified>
</cp:coreProperties>
</file>